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ECB" w:rsidRDefault="00602ECB" w:rsidP="00602ECB"/>
    <w:p w:rsidR="00602ECB" w:rsidRDefault="00602ECB" w:rsidP="00602ECB">
      <w:pPr>
        <w:ind w:left="720"/>
      </w:pPr>
      <w:r>
        <w:t xml:space="preserve">Background information on reading </w:t>
      </w:r>
    </w:p>
    <w:p w:rsidR="002F23A8" w:rsidRPr="00602ECB" w:rsidRDefault="00602ECB" w:rsidP="00602ECB">
      <w:pPr>
        <w:numPr>
          <w:ilvl w:val="0"/>
          <w:numId w:val="1"/>
        </w:numPr>
      </w:pPr>
      <w:r w:rsidRPr="00602ECB">
        <w:t>More than 3 in 5 (62%) of people entering prison were assessed as having a reading age of 11 or lower. This is four times higher than in the general adult population (15%) - Prison Reform Trust 2019</w:t>
      </w:r>
    </w:p>
    <w:p w:rsidR="002F23A8" w:rsidRPr="00602ECB" w:rsidRDefault="00602ECB" w:rsidP="00602ECB">
      <w:pPr>
        <w:numPr>
          <w:ilvl w:val="0"/>
          <w:numId w:val="1"/>
        </w:numPr>
      </w:pPr>
      <w:r w:rsidRPr="00602ECB">
        <w:t>FSM pupils are 12% below non FSM pupils in PSC - Amanda Spielman</w:t>
      </w:r>
    </w:p>
    <w:p w:rsidR="002F23A8" w:rsidRPr="00602ECB" w:rsidRDefault="00602ECB" w:rsidP="00602ECB">
      <w:pPr>
        <w:numPr>
          <w:ilvl w:val="0"/>
          <w:numId w:val="1"/>
        </w:numPr>
      </w:pPr>
      <w:r w:rsidRPr="00602ECB">
        <w:t>Research shows that young people who have their own books at home are 6 times more likely to read above the expected level for their age than their peers who don’t own a book. 1 in 5 children aged 5-8 don’t own a single book - National Literacy Trust, 2019 &amp; 2022</w:t>
      </w:r>
    </w:p>
    <w:p w:rsidR="005A25A2" w:rsidRDefault="00602ECB" w:rsidP="00486269">
      <w:pPr>
        <w:numPr>
          <w:ilvl w:val="0"/>
          <w:numId w:val="1"/>
        </w:numPr>
      </w:pPr>
      <w:r w:rsidRPr="00602ECB">
        <w:t>1 in 4 children leave primary school unable to read well. 2 in 5 children from disadvantaged backgrounds leave primary school unable to read well - Read on. Get on. NLT, 2014</w:t>
      </w:r>
      <w:bookmarkStart w:id="0" w:name="_GoBack"/>
      <w:bookmarkEnd w:id="0"/>
    </w:p>
    <w:p w:rsidR="002F23A8" w:rsidRPr="00602ECB" w:rsidRDefault="00602ECB" w:rsidP="00602ECB">
      <w:pPr>
        <w:numPr>
          <w:ilvl w:val="0"/>
          <w:numId w:val="2"/>
        </w:numPr>
      </w:pPr>
      <w:r w:rsidRPr="00602ECB">
        <w:rPr>
          <w:lang w:val="en-US"/>
        </w:rPr>
        <w:t>Reading enjoyment has been reported as more important for children’s educational success than their family’s socio economic status  - OECD, 2002</w:t>
      </w:r>
    </w:p>
    <w:p w:rsidR="002F23A8" w:rsidRPr="00602ECB" w:rsidRDefault="00602ECB" w:rsidP="00602ECB">
      <w:pPr>
        <w:numPr>
          <w:ilvl w:val="0"/>
          <w:numId w:val="2"/>
        </w:numPr>
      </w:pPr>
      <w:r w:rsidRPr="00602ECB">
        <w:rPr>
          <w:lang w:val="en-US"/>
        </w:rPr>
        <w:t>Evidence suggests that reading for pleasure is an activity that has emotional and social consequences - Clark and Rumbold, 2006</w:t>
      </w:r>
    </w:p>
    <w:p w:rsidR="002F23A8" w:rsidRPr="00602ECB" w:rsidRDefault="00602ECB" w:rsidP="00602ECB">
      <w:pPr>
        <w:numPr>
          <w:ilvl w:val="0"/>
          <w:numId w:val="2"/>
        </w:numPr>
      </w:pPr>
      <w:r w:rsidRPr="00602ECB">
        <w:rPr>
          <w:lang w:val="en-US"/>
        </w:rPr>
        <w:t xml:space="preserve">Reading for pleasure has a substantial influence on cognitive progress in vocabulary, spelling and </w:t>
      </w:r>
      <w:proofErr w:type="spellStart"/>
      <w:r w:rsidRPr="00602ECB">
        <w:rPr>
          <w:lang w:val="en-US"/>
        </w:rPr>
        <w:t>maths</w:t>
      </w:r>
      <w:proofErr w:type="spellEnd"/>
      <w:r w:rsidRPr="00602ECB">
        <w:rPr>
          <w:lang w:val="en-US"/>
        </w:rPr>
        <w:t xml:space="preserve"> – </w:t>
      </w:r>
      <w:proofErr w:type="spellStart"/>
      <w:r w:rsidRPr="00602ECB">
        <w:rPr>
          <w:lang w:val="en-US"/>
        </w:rPr>
        <w:t>Sulliavan</w:t>
      </w:r>
      <w:proofErr w:type="spellEnd"/>
      <w:r w:rsidRPr="00602ECB">
        <w:rPr>
          <w:lang w:val="en-US"/>
        </w:rPr>
        <w:t> and Brown 2013</w:t>
      </w:r>
    </w:p>
    <w:p w:rsidR="002F23A8" w:rsidRPr="00602ECB" w:rsidRDefault="00602ECB" w:rsidP="00602ECB">
      <w:pPr>
        <w:numPr>
          <w:ilvl w:val="0"/>
          <w:numId w:val="2"/>
        </w:numPr>
      </w:pPr>
      <w:r w:rsidRPr="00602ECB">
        <w:rPr>
          <w:lang w:val="en-US"/>
        </w:rPr>
        <w:t>Research tells us that children who read for 10 minutes a day can make up to a year’s additional progress.</w:t>
      </w:r>
    </w:p>
    <w:p w:rsidR="00602ECB" w:rsidRPr="00602ECB" w:rsidRDefault="00602ECB" w:rsidP="00602ECB">
      <w:pPr>
        <w:numPr>
          <w:ilvl w:val="0"/>
          <w:numId w:val="2"/>
        </w:numPr>
      </w:pPr>
      <w:r w:rsidRPr="00602ECB">
        <w:rPr>
          <w:lang w:val="en-US"/>
        </w:rPr>
        <w:t>The child that reads for just 10 minutes a day with an adult increases their GCSE grade by 1 in all subjects.</w:t>
      </w:r>
    </w:p>
    <w:p w:rsidR="00602ECB" w:rsidRPr="00602ECB" w:rsidRDefault="00602ECB" w:rsidP="00602ECB">
      <w:pPr>
        <w:numPr>
          <w:ilvl w:val="0"/>
          <w:numId w:val="2"/>
        </w:numPr>
      </w:pPr>
      <w:r w:rsidRPr="00602ECB">
        <w:rPr>
          <w:lang w:val="en-US"/>
        </w:rPr>
        <w:t> - The children that pick up reading in EYFS and KS1 will find almost every aspect of their school life easier. </w:t>
      </w:r>
    </w:p>
    <w:p w:rsidR="00602ECB" w:rsidRPr="00602ECB" w:rsidRDefault="00602ECB" w:rsidP="00602ECB">
      <w:pPr>
        <w:numPr>
          <w:ilvl w:val="0"/>
          <w:numId w:val="2"/>
        </w:numPr>
      </w:pPr>
      <w:r w:rsidRPr="00602ECB">
        <w:rPr>
          <w:lang w:val="en-US"/>
        </w:rPr>
        <w:t>- C</w:t>
      </w:r>
      <w:proofErr w:type="spellStart"/>
      <w:r w:rsidRPr="00602ECB">
        <w:t>hildren</w:t>
      </w:r>
      <w:proofErr w:type="spellEnd"/>
      <w:r w:rsidRPr="00602ECB">
        <w:t xml:space="preserve"> that leave primary school able to read with good phonetic knowledge, confidence and stamina have greater life opportunities than those that don't. </w:t>
      </w:r>
    </w:p>
    <w:p w:rsidR="00602ECB" w:rsidRPr="00602ECB" w:rsidRDefault="00602ECB" w:rsidP="00602ECB">
      <w:pPr>
        <w:numPr>
          <w:ilvl w:val="0"/>
          <w:numId w:val="2"/>
        </w:numPr>
      </w:pPr>
      <w:r w:rsidRPr="00602ECB">
        <w:t>- Some children will need us to go that every bit further to support them on their journey to ensure success for every child in our school. </w:t>
      </w:r>
    </w:p>
    <w:p w:rsidR="00602ECB" w:rsidRDefault="00602ECB"/>
    <w:sectPr w:rsidR="00602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872D6"/>
    <w:multiLevelType w:val="hybridMultilevel"/>
    <w:tmpl w:val="962CAAE8"/>
    <w:lvl w:ilvl="0" w:tplc="2C0AE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4AD1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A8A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86D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FED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123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ECC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3EA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009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EA5D87"/>
    <w:multiLevelType w:val="hybridMultilevel"/>
    <w:tmpl w:val="B624F126"/>
    <w:lvl w:ilvl="0" w:tplc="0854D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E069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F47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567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F6D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70B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8A93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64CC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2C4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ECB"/>
    <w:rsid w:val="002F23A8"/>
    <w:rsid w:val="00486269"/>
    <w:rsid w:val="005A25A2"/>
    <w:rsid w:val="00602ECB"/>
    <w:rsid w:val="00DD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9BA64"/>
  <w15:chartTrackingRefBased/>
  <w15:docId w15:val="{721C8667-404F-401C-809A-2A79ED65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2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2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0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8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19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5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15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818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33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33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3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 Ashton</dc:creator>
  <cp:keywords/>
  <dc:description/>
  <cp:lastModifiedBy>Joanna Mullins</cp:lastModifiedBy>
  <cp:revision>3</cp:revision>
  <dcterms:created xsi:type="dcterms:W3CDTF">2023-10-17T11:27:00Z</dcterms:created>
  <dcterms:modified xsi:type="dcterms:W3CDTF">2023-10-17T11:28:00Z</dcterms:modified>
</cp:coreProperties>
</file>